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F2" w:rsidRPr="00137D2B" w:rsidRDefault="00A83A7C" w:rsidP="003C77F2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  <w:r w:rsidRPr="00137D2B">
        <w:rPr>
          <w:rFonts w:ascii="Times New Roman" w:hAnsi="Times New Roman" w:cs="Times New Roman"/>
          <w:sz w:val="26"/>
          <w:szCs w:val="26"/>
        </w:rPr>
        <w:t>3</w:t>
      </w:r>
    </w:p>
    <w:p w:rsidR="003C77F2" w:rsidRDefault="003C77F2" w:rsidP="003C77F2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до наказу Донецького обласного</w:t>
      </w:r>
    </w:p>
    <w:p w:rsidR="003C77F2" w:rsidRDefault="003C77F2" w:rsidP="003C77F2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центру занятості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84376" w:rsidRDefault="00D84376" w:rsidP="00D84376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>
        <w:rPr>
          <w:rFonts w:ascii="Times New Roman" w:hAnsi="Times New Roman" w:cs="Times New Roman"/>
          <w:sz w:val="26"/>
          <w:szCs w:val="26"/>
          <w:lang w:val="uk-UA"/>
        </w:rPr>
        <w:t>02.2023 № 150</w:t>
      </w:r>
    </w:p>
    <w:p w:rsidR="009540F6" w:rsidRPr="00393B06" w:rsidRDefault="009540F6" w:rsidP="009540F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9540F6" w:rsidRPr="00393B06" w:rsidRDefault="009540F6" w:rsidP="009540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93B06">
        <w:rPr>
          <w:rFonts w:ascii="Times New Roman" w:hAnsi="Times New Roman" w:cs="Times New Roman"/>
          <w:sz w:val="26"/>
          <w:szCs w:val="26"/>
          <w:lang w:val="uk-UA"/>
        </w:rPr>
        <w:t>Інформаційна картка</w:t>
      </w:r>
    </w:p>
    <w:p w:rsidR="006977E6" w:rsidRDefault="00F127E5" w:rsidP="00F127E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адміністративної послуги з </w:t>
      </w:r>
      <w:r w:rsidR="006977E6">
        <w:rPr>
          <w:rFonts w:ascii="Times New Roman" w:hAnsi="Times New Roman" w:cs="Times New Roman"/>
          <w:sz w:val="26"/>
          <w:szCs w:val="26"/>
          <w:lang w:val="uk-UA"/>
        </w:rPr>
        <w:t>внесення змін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дозволу</w:t>
      </w:r>
    </w:p>
    <w:p w:rsidR="006977E6" w:rsidRDefault="00F127E5" w:rsidP="00F127E5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застосування праці</w:t>
      </w:r>
      <w:r w:rsidR="006977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іноз</w:t>
      </w:r>
      <w:r w:rsidR="006977E6">
        <w:rPr>
          <w:rFonts w:ascii="Times New Roman" w:hAnsi="Times New Roman" w:cs="Times New Roman"/>
          <w:sz w:val="26"/>
          <w:szCs w:val="26"/>
          <w:lang w:val="uk-UA"/>
        </w:rPr>
        <w:t>емців та осіб без громадянства,</w:t>
      </w:r>
    </w:p>
    <w:p w:rsidR="009540F6" w:rsidRPr="00E249BF" w:rsidRDefault="009540F6" w:rsidP="009540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04279" w:rsidRPr="00393B06" w:rsidRDefault="00D80E75" w:rsidP="009540F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93B06">
        <w:rPr>
          <w:rFonts w:ascii="Times New Roman" w:hAnsi="Times New Roman" w:cs="Times New Roman"/>
          <w:b/>
          <w:bCs/>
          <w:sz w:val="26"/>
          <w:szCs w:val="26"/>
        </w:rPr>
        <w:t>Донецький обласний центр зайнятості</w:t>
      </w:r>
    </w:p>
    <w:p w:rsidR="0089416E" w:rsidRPr="002D6A67" w:rsidRDefault="0089416E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231"/>
        <w:gridCol w:w="5490"/>
      </w:tblGrid>
      <w:tr w:rsidR="00204279" w:rsidRPr="00393B06" w:rsidTr="00425EE7">
        <w:trPr>
          <w:trHeight w:val="441"/>
          <w:jc w:val="center"/>
        </w:trPr>
        <w:tc>
          <w:tcPr>
            <w:tcW w:w="9570" w:type="dxa"/>
            <w:gridSpan w:val="3"/>
            <w:vAlign w:val="center"/>
          </w:tcPr>
          <w:p w:rsidR="00204279" w:rsidRPr="00393B06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9540F6" w:rsidRPr="00393B06" w:rsidTr="00425EE7">
        <w:trPr>
          <w:jc w:val="center"/>
        </w:trPr>
        <w:tc>
          <w:tcPr>
            <w:tcW w:w="849" w:type="dxa"/>
          </w:tcPr>
          <w:p w:rsidR="009540F6" w:rsidRPr="00393B06" w:rsidRDefault="009540F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3231" w:type="dxa"/>
          </w:tcPr>
          <w:p w:rsidR="009540F6" w:rsidRPr="00393B06" w:rsidRDefault="009540F6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90" w:type="dxa"/>
          </w:tcPr>
          <w:p w:rsidR="009540F6" w:rsidRPr="00393B06" w:rsidRDefault="009540F6" w:rsidP="00425E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9540F6" w:rsidRPr="00393B06" w:rsidRDefault="009540F6" w:rsidP="00425E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9540F6" w:rsidRPr="00393B06" w:rsidTr="00425EE7">
        <w:trPr>
          <w:jc w:val="center"/>
        </w:trPr>
        <w:tc>
          <w:tcPr>
            <w:tcW w:w="849" w:type="dxa"/>
          </w:tcPr>
          <w:p w:rsidR="009540F6" w:rsidRPr="00393B06" w:rsidRDefault="009540F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231" w:type="dxa"/>
          </w:tcPr>
          <w:p w:rsidR="009540F6" w:rsidRPr="00393B06" w:rsidRDefault="009540F6" w:rsidP="008205E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</w:tcPr>
          <w:p w:rsidR="009540F6" w:rsidRPr="00393B06" w:rsidRDefault="009540F6" w:rsidP="00425E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AC7046" w:rsidRPr="00D84376" w:rsidTr="00425EE7">
        <w:trPr>
          <w:jc w:val="center"/>
        </w:trPr>
        <w:tc>
          <w:tcPr>
            <w:tcW w:w="849" w:type="dxa"/>
          </w:tcPr>
          <w:p w:rsidR="00AC7046" w:rsidRPr="00393B06" w:rsidRDefault="00AC704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231" w:type="dxa"/>
          </w:tcPr>
          <w:p w:rsidR="00AC7046" w:rsidRPr="00471DD1" w:rsidRDefault="00AC7046" w:rsidP="00425E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490" w:type="dxa"/>
          </w:tcPr>
          <w:p w:rsidR="00AC7046" w:rsidRPr="00471DD1" w:rsidRDefault="00AC7046" w:rsidP="00425EE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2D6A6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0800336167</w:t>
            </w:r>
          </w:p>
          <w:p w:rsidR="00AC7046" w:rsidRPr="00471DD1" w:rsidRDefault="00AC7046" w:rsidP="00425EE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7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AC7046" w:rsidRPr="00471DD1" w:rsidRDefault="00AC7046" w:rsidP="00425EE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204279" w:rsidRPr="00393B06" w:rsidTr="00425EE7">
        <w:trPr>
          <w:trHeight w:val="455"/>
          <w:jc w:val="center"/>
        </w:trPr>
        <w:tc>
          <w:tcPr>
            <w:tcW w:w="9570" w:type="dxa"/>
            <w:gridSpan w:val="3"/>
            <w:vAlign w:val="center"/>
          </w:tcPr>
          <w:p w:rsidR="00204279" w:rsidRPr="00393B06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04279" w:rsidRPr="00393B06" w:rsidTr="00425EE7">
        <w:trPr>
          <w:jc w:val="center"/>
        </w:trPr>
        <w:tc>
          <w:tcPr>
            <w:tcW w:w="849" w:type="dxa"/>
          </w:tcPr>
          <w:p w:rsidR="00204279" w:rsidRPr="00393B06" w:rsidRDefault="00137D2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393B06" w:rsidRDefault="0064038A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України </w:t>
            </w:r>
          </w:p>
        </w:tc>
        <w:tc>
          <w:tcPr>
            <w:tcW w:w="5490" w:type="dxa"/>
          </w:tcPr>
          <w:p w:rsidR="00204279" w:rsidRPr="00393B06" w:rsidRDefault="00611410" w:rsidP="006114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«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зайнятість населення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  <w:r w:rsidR="00DF4BDF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(далі – Закон)</w:t>
            </w:r>
          </w:p>
        </w:tc>
      </w:tr>
      <w:tr w:rsidR="00204279" w:rsidRPr="00393B06" w:rsidTr="00425EE7">
        <w:trPr>
          <w:trHeight w:val="471"/>
          <w:jc w:val="center"/>
        </w:trPr>
        <w:tc>
          <w:tcPr>
            <w:tcW w:w="9570" w:type="dxa"/>
            <w:gridSpan w:val="3"/>
            <w:vAlign w:val="center"/>
          </w:tcPr>
          <w:p w:rsidR="00204279" w:rsidRPr="00393B06" w:rsidRDefault="00204279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Умови отримання адміністративної послуги</w:t>
            </w:r>
          </w:p>
        </w:tc>
      </w:tr>
      <w:tr w:rsidR="00204279" w:rsidRPr="00393B06" w:rsidTr="00425EE7">
        <w:trPr>
          <w:jc w:val="center"/>
        </w:trPr>
        <w:tc>
          <w:tcPr>
            <w:tcW w:w="849" w:type="dxa"/>
          </w:tcPr>
          <w:p w:rsidR="00204279" w:rsidRPr="00393B06" w:rsidRDefault="00137D2B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5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393B06" w:rsidRDefault="00204279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</w:tcPr>
          <w:p w:rsidR="00204279" w:rsidRPr="00393B06" w:rsidRDefault="00606784" w:rsidP="00151F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Заява роботодавця або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уповноваженого представника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про </w:t>
            </w:r>
            <w:r w:rsidR="00BE3F21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внесення змін до дозв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олу</w:t>
            </w:r>
            <w:r w:rsidR="00151F7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  <w:p w:rsidR="002657B3" w:rsidRPr="00393B06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Роботодавець зобов’язаний звернутися для внесення змін до дозволу відповідно до частини першої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="002D585A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«Про зайнятість населення»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 разі виникнення однієї з таких обставин:</w:t>
            </w:r>
          </w:p>
          <w:p w:rsidR="002657B3" w:rsidRPr="00393B06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1" w:name="n146"/>
            <w:bookmarkEnd w:id="1"/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зміна найменування юридичної особи - роботодавця, реорганізація або виділ юридичної особи - роботодавця, зміна імені та/або прізвища, та/або по батькові фізичної особи - підприємця, який є роботодавцем;</w:t>
            </w:r>
          </w:p>
          <w:p w:rsidR="002657B3" w:rsidRPr="00393B06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2" w:name="n147"/>
            <w:bookmarkEnd w:id="2"/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оформлення нового паспортного документа іноземця або особи без громадянства, у тому числі у разі зміни імені та/або прізвища, та/або по батькові іноземця або особи без громадянства;</w:t>
            </w:r>
          </w:p>
          <w:p w:rsidR="00F76978" w:rsidRPr="00393B06" w:rsidRDefault="002657B3" w:rsidP="00B53A6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3" w:name="n148"/>
            <w:bookmarkEnd w:id="3"/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зміна назви посади іноземця або особи без громадянства, переведення на іншу посаду в одного роботодавця у межах строку, на який видано дозвіл.</w:t>
            </w:r>
          </w:p>
        </w:tc>
      </w:tr>
      <w:tr w:rsidR="00204279" w:rsidRPr="00D84376" w:rsidTr="00425EE7">
        <w:trPr>
          <w:jc w:val="center"/>
        </w:trPr>
        <w:tc>
          <w:tcPr>
            <w:tcW w:w="849" w:type="dxa"/>
          </w:tcPr>
          <w:p w:rsidR="00204279" w:rsidRPr="00393B06" w:rsidRDefault="00C37EC8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6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393B06" w:rsidRDefault="00204279" w:rsidP="00756F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540D60" w:rsidRPr="00393B06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4" w:name="n149"/>
            <w:bookmarkEnd w:id="4"/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Для внесення змін до дозволу роботодавець подає заяву за формою, визначеною Кабінетом Міністрів України.</w:t>
            </w:r>
          </w:p>
          <w:p w:rsidR="00540D60" w:rsidRPr="00393B06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Роботодавець разом із заявою про внесення змін до дозволу подає:</w:t>
            </w:r>
          </w:p>
          <w:p w:rsidR="00540D60" w:rsidRPr="00393B06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5" w:name="n151"/>
            <w:bookmarkEnd w:id="5"/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у разі зміни імені та/або прізвища, та/або по батькові фізичної особи - підприємця, який є роботодавцем, - копію паспорта фізичної особи - підприємця, який</w:t>
            </w:r>
            <w:r w:rsidR="003F717D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є роботодавцем;</w:t>
            </w:r>
          </w:p>
          <w:p w:rsidR="00540D60" w:rsidRPr="00393B06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6" w:name="n152"/>
            <w:bookmarkEnd w:id="6"/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у разі виникнення обставин, передбачених пунктом 2 частини першої  статті</w:t>
            </w:r>
            <w:r w:rsidR="005103E1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42</w:t>
            </w:r>
            <w:r w:rsidR="005103E1"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 xml:space="preserve">5 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Закону України «</w:t>
            </w:r>
            <w:r w:rsidR="005103E1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зайнятість населення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- копії сторінок паспортного документа іноземця або особи без громадянства з особистими даними разом</w:t>
            </w:r>
            <w:r w:rsidR="003F717D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 перекладом на українську мову, засвідченим в установленому порядку;</w:t>
            </w:r>
          </w:p>
          <w:p w:rsidR="00540D60" w:rsidRPr="00393B06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7" w:name="n153"/>
            <w:bookmarkEnd w:id="7"/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у разі виникнення обставин, передбачених пунктом 3 частини першої  статті</w:t>
            </w:r>
            <w:r w:rsidR="005103E1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42</w:t>
            </w:r>
            <w:r w:rsidR="005103E1"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</w:t>
            </w:r>
            <w:r w:rsidR="005103E1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зайнятість населення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- проект трудового договору (контракту) в новій редакції або проект додаткової угоди про внесення змін</w:t>
            </w:r>
            <w:r w:rsidR="003F717D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 трудового договору (контракту).</w:t>
            </w:r>
          </w:p>
          <w:p w:rsidR="00204279" w:rsidRPr="00393B06" w:rsidRDefault="00540D60" w:rsidP="00CA3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8" w:name="n154"/>
            <w:bookmarkEnd w:id="8"/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Підтвердження зміни найменування юридичної особи - роботодавця, реорганізації або виділу юридичної особи </w:t>
            </w:r>
            <w:r w:rsidR="003F717D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–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роботодавця</w:t>
            </w:r>
            <w:r w:rsidR="003F717D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регіональний центр зайнятості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отримує самостійно з Єдиного реєстру юридичних осіб, фізичних осіб - підприємців та громадських формувань.</w:t>
            </w:r>
          </w:p>
        </w:tc>
      </w:tr>
      <w:tr w:rsidR="00204279" w:rsidRPr="00393B06" w:rsidTr="00425EE7">
        <w:trPr>
          <w:jc w:val="center"/>
        </w:trPr>
        <w:tc>
          <w:tcPr>
            <w:tcW w:w="849" w:type="dxa"/>
          </w:tcPr>
          <w:p w:rsidR="00204279" w:rsidRPr="00393B06" w:rsidRDefault="00C37EC8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7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393B06" w:rsidRDefault="00B066C6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</w:tcPr>
          <w:p w:rsidR="002657B3" w:rsidRPr="00393B06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Роботодавець (уповноважена особа)   зобов’язаний звернутися </w:t>
            </w:r>
            <w:r w:rsidR="0028453A"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через </w:t>
            </w:r>
            <w:r w:rsidR="002845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Донецький обласний </w:t>
            </w:r>
            <w:r w:rsidR="0028453A"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</w:t>
            </w:r>
            <w:r w:rsidR="0028453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зайнятості</w:t>
            </w:r>
            <w:r w:rsidR="0028453A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із заявою про внесення змін до дозволу не пізніш як за 30 днів після виникнення обставин, передбачених частиною першою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зайнятість населення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  <w:p w:rsidR="00204279" w:rsidRPr="00393B06" w:rsidRDefault="002657B3" w:rsidP="003F7A4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bookmarkStart w:id="9" w:name="n156"/>
            <w:bookmarkEnd w:id="9"/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Роботодавець, який не звернувся із заявою про внесення змін до дозволу</w:t>
            </w:r>
            <w:r w:rsidR="003F7A49" w:rsidRPr="003F7A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 установлений частиною третьою статті 42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val="uk-UA"/>
              </w:rPr>
              <w:t>5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Закону України «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Про зайнятість населення</w:t>
            </w:r>
            <w:r w:rsidR="00E90416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строк, несе відповідальність відповідно до закону.</w:t>
            </w:r>
          </w:p>
        </w:tc>
      </w:tr>
      <w:tr w:rsidR="00204279" w:rsidRPr="00393B06" w:rsidTr="00425EE7">
        <w:trPr>
          <w:jc w:val="center"/>
        </w:trPr>
        <w:tc>
          <w:tcPr>
            <w:tcW w:w="849" w:type="dxa"/>
          </w:tcPr>
          <w:p w:rsidR="00204279" w:rsidRPr="00393B06" w:rsidRDefault="003F7A49" w:rsidP="002B25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8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393B06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</w:tcPr>
          <w:p w:rsidR="00204279" w:rsidRPr="00393B06" w:rsidRDefault="00F61113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Безоплатно</w:t>
            </w:r>
          </w:p>
        </w:tc>
      </w:tr>
      <w:tr w:rsidR="00204279" w:rsidRPr="00393B06" w:rsidTr="00425EE7">
        <w:trPr>
          <w:jc w:val="center"/>
        </w:trPr>
        <w:tc>
          <w:tcPr>
            <w:tcW w:w="849" w:type="dxa"/>
          </w:tcPr>
          <w:p w:rsidR="00204279" w:rsidRPr="00393B06" w:rsidRDefault="003F7A49" w:rsidP="00F7697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9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393B06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</w:tcPr>
          <w:p w:rsidR="00204279" w:rsidRPr="00393B06" w:rsidRDefault="00CF3531" w:rsidP="002E7C7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</w:t>
            </w:r>
            <w:r w:rsidR="005C00A7"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</w:t>
            </w:r>
            <w:r w:rsidR="00204279"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робочих дн</w:t>
            </w:r>
            <w:r w:rsidR="002E7C7C"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5C00A7"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дня отримання заяви</w:t>
            </w:r>
            <w:r w:rsidR="00204279"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F76978" w:rsidRPr="00393B06" w:rsidTr="00425EE7">
        <w:trPr>
          <w:jc w:val="center"/>
        </w:trPr>
        <w:tc>
          <w:tcPr>
            <w:tcW w:w="849" w:type="dxa"/>
          </w:tcPr>
          <w:p w:rsidR="00F76978" w:rsidRPr="00393B06" w:rsidRDefault="00F76978" w:rsidP="003762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376254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</w:tcPr>
          <w:p w:rsidR="00F76978" w:rsidRPr="00393B06" w:rsidRDefault="00F76978" w:rsidP="007A6FD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</w:t>
            </w: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зупинення розгляду заяви про внесення змін до дозволу</w:t>
            </w:r>
          </w:p>
        </w:tc>
        <w:tc>
          <w:tcPr>
            <w:tcW w:w="5490" w:type="dxa"/>
          </w:tcPr>
          <w:p w:rsidR="00F76978" w:rsidRPr="00F76978" w:rsidRDefault="00F76978" w:rsidP="00A24F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F7697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8</w:t>
            </w: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F76978" w:rsidRPr="00F76978" w:rsidRDefault="00F76978" w:rsidP="00A24F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F76978" w:rsidRPr="00F76978" w:rsidRDefault="00F76978" w:rsidP="00A24F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0" w:name="n173"/>
            <w:bookmarkEnd w:id="10"/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F76978" w:rsidRPr="00F76978" w:rsidRDefault="00F76978" w:rsidP="00A24F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1" w:name="n174"/>
            <w:bookmarkEnd w:id="11"/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F76978" w:rsidRPr="00F76978" w:rsidRDefault="00F76978" w:rsidP="00A24F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2" w:name="n175"/>
            <w:bookmarkEnd w:id="12"/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F76978" w:rsidRPr="00F76978" w:rsidRDefault="00F76978" w:rsidP="00A24F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3" w:name="n176"/>
            <w:bookmarkEnd w:id="13"/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 невідповідність умов проєкту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204279" w:rsidRPr="00D84376" w:rsidTr="00425EE7">
        <w:trPr>
          <w:jc w:val="center"/>
        </w:trPr>
        <w:tc>
          <w:tcPr>
            <w:tcW w:w="849" w:type="dxa"/>
          </w:tcPr>
          <w:p w:rsidR="00204279" w:rsidRPr="00393B06" w:rsidRDefault="00204279" w:rsidP="0068465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68465B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393B06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</w:tcPr>
          <w:p w:rsidR="00F76978" w:rsidRPr="00F76978" w:rsidRDefault="00F76978" w:rsidP="00F769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Підставами для відмови у внесенні змін до  дозволу на застосування праці іноземців та осіб без громадянства відповідно до статті 42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uk-UA"/>
              </w:rPr>
              <w:t>9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 Закону України «Про зайнятість населення» є:</w:t>
            </w:r>
          </w:p>
          <w:p w:rsidR="00F76978" w:rsidRPr="00F76978" w:rsidRDefault="00F76978" w:rsidP="00F769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1) неусунення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F76978" w:rsidRPr="00F76978" w:rsidRDefault="00F76978" w:rsidP="00F769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2) подання заяви та документів для продовження дії дозволу з порушенням строку, встановленого частиною другою статті 42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uk-UA"/>
              </w:rPr>
              <w:t xml:space="preserve">6 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Закону України «Про зайнятість населення»;</w:t>
            </w:r>
          </w:p>
          <w:p w:rsidR="00F76978" w:rsidRPr="00F76978" w:rsidRDefault="00F76978" w:rsidP="00F769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F76978" w:rsidRPr="00F76978" w:rsidRDefault="00F76978" w:rsidP="00F769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 xml:space="preserve">4) скасування дозволу, отриманого роботодавцем з підстав, передбачених пунктами 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lastRenderedPageBreak/>
              <w:t>4, 6–8 та 11 частини другої статті 42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uk-UA"/>
              </w:rPr>
              <w:t xml:space="preserve">10 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F76978" w:rsidRPr="00F76978" w:rsidRDefault="00F76978" w:rsidP="00F769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uk-UA"/>
              </w:rPr>
              <w:t xml:space="preserve">10 </w:t>
            </w: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204279" w:rsidRPr="00F76978" w:rsidRDefault="00F76978" w:rsidP="00F769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5"/>
                <w:szCs w:val="25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204279" w:rsidRPr="00393B06" w:rsidTr="00425EE7">
        <w:trPr>
          <w:jc w:val="center"/>
        </w:trPr>
        <w:tc>
          <w:tcPr>
            <w:tcW w:w="849" w:type="dxa"/>
          </w:tcPr>
          <w:p w:rsidR="00204279" w:rsidRPr="00393B06" w:rsidRDefault="00204279" w:rsidP="00EE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 w:rsidR="00EE4B9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</w:tcPr>
          <w:p w:rsidR="00204279" w:rsidRPr="00393B06" w:rsidRDefault="00204279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</w:tcPr>
          <w:p w:rsidR="00204279" w:rsidRPr="00393B06" w:rsidRDefault="00943EC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r w:rsidR="002D6A6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</w:t>
            </w:r>
            <w:r w:rsidR="00FD183A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несення змін до </w:t>
            </w:r>
            <w:r w:rsidR="00204279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дозволу</w:t>
            </w:r>
            <w:r w:rsidR="00546664"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46664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 застосування праці іноземців або осіб без громадянства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</w:p>
          <w:p w:rsidR="00204279" w:rsidRPr="00393B06" w:rsidRDefault="00943ECD" w:rsidP="00943E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</w:t>
            </w:r>
            <w:r w:rsidR="00204279"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ідмова у </w:t>
            </w:r>
            <w:r w:rsidR="00BD13E8"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BD13E8"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несення змін до</w:t>
            </w:r>
            <w:r w:rsidR="00204279"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дозволу.</w:t>
            </w:r>
          </w:p>
        </w:tc>
      </w:tr>
      <w:tr w:rsidR="00F76978" w:rsidRPr="00393B06" w:rsidTr="00425EE7">
        <w:trPr>
          <w:jc w:val="center"/>
        </w:trPr>
        <w:tc>
          <w:tcPr>
            <w:tcW w:w="849" w:type="dxa"/>
          </w:tcPr>
          <w:p w:rsidR="00F76978" w:rsidRPr="00393B06" w:rsidRDefault="00F76978" w:rsidP="00EE4B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EE4B92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  <w:r w:rsidRPr="00393B0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</w:tcPr>
          <w:p w:rsidR="00F76978" w:rsidRPr="00393B06" w:rsidRDefault="00F76978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93B0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</w:tcPr>
          <w:p w:rsidR="00F76978" w:rsidRPr="00F76978" w:rsidRDefault="00F76978" w:rsidP="00A24F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відсутності підстав для зупинення розгляду заяви регіональний центр зайнятості приймає рішення про внесення змін до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F76978" w:rsidRPr="00F76978" w:rsidRDefault="00F76978" w:rsidP="00A24F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відмови у внесенні змін до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F76978" w:rsidRPr="00F76978" w:rsidRDefault="00F76978" w:rsidP="000022C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Видача оформленого бланку дозволу на застосування праці іноземця здійснюється через </w:t>
            </w:r>
            <w:r w:rsidR="00305F1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Донецький обласний </w:t>
            </w:r>
            <w:r w:rsidR="00305F14"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центр</w:t>
            </w:r>
            <w:r w:rsidR="00305F1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зайнятості</w:t>
            </w:r>
            <w:r w:rsidRPr="00F7697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28453A" w:rsidRDefault="0028453A" w:rsidP="00204279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070D84" w:rsidRDefault="00070D84" w:rsidP="00070D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2115A7">
        <w:rPr>
          <w:rFonts w:ascii="Times New Roman" w:hAnsi="Times New Roman" w:cs="Times New Roman"/>
          <w:sz w:val="26"/>
          <w:szCs w:val="26"/>
          <w:lang w:val="uk-UA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15A7">
        <w:rPr>
          <w:rFonts w:ascii="Times New Roman" w:hAnsi="Times New Roman" w:cs="Times New Roman"/>
          <w:sz w:val="26"/>
          <w:szCs w:val="26"/>
          <w:lang w:val="uk-UA"/>
        </w:rPr>
        <w:t xml:space="preserve">з питань застосування </w:t>
      </w:r>
    </w:p>
    <w:p w:rsidR="00070D84" w:rsidRPr="002115A7" w:rsidRDefault="00070D84" w:rsidP="00070D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115A7">
        <w:rPr>
          <w:rFonts w:ascii="Times New Roman" w:hAnsi="Times New Roman" w:cs="Times New Roman"/>
          <w:sz w:val="26"/>
          <w:szCs w:val="26"/>
          <w:lang w:val="uk-UA"/>
        </w:rPr>
        <w:t xml:space="preserve">праці іноземців та осіб без громадянства Донецького </w:t>
      </w:r>
    </w:p>
    <w:p w:rsidR="00070D84" w:rsidRPr="00070D84" w:rsidRDefault="00070D84" w:rsidP="00070D8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15A7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>бласного центру зайнятості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 Владислав СПАСИТЕЛЬ</w:t>
      </w:r>
    </w:p>
    <w:p w:rsidR="00563D15" w:rsidRDefault="00563D15" w:rsidP="00563D15">
      <w:pPr>
        <w:ind w:left="340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63D15" w:rsidRDefault="00563D15" w:rsidP="00563D15">
      <w:pPr>
        <w:ind w:left="3402"/>
        <w:jc w:val="center"/>
        <w:rPr>
          <w:rFonts w:ascii="Times New Roman" w:hAnsi="Times New Roman"/>
          <w:sz w:val="24"/>
          <w:szCs w:val="24"/>
        </w:rPr>
      </w:pPr>
      <w:r w:rsidRPr="00C86F16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 w:rsidRPr="00C86F16"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</w:rPr>
        <w:br/>
      </w:r>
      <w:r w:rsidRPr="00C86F16">
        <w:rPr>
          <w:rFonts w:ascii="Times New Roman" w:hAnsi="Times New Roman"/>
          <w:sz w:val="24"/>
          <w:szCs w:val="24"/>
        </w:rPr>
        <w:t>від 24 січня 202</w:t>
      </w:r>
      <w:r>
        <w:rPr>
          <w:rFonts w:ascii="Times New Roman" w:hAnsi="Times New Roman"/>
          <w:sz w:val="24"/>
          <w:szCs w:val="24"/>
        </w:rPr>
        <w:t>3</w:t>
      </w:r>
      <w:r w:rsidRPr="00C86F16">
        <w:rPr>
          <w:rFonts w:ascii="Times New Roman" w:hAnsi="Times New Roman"/>
          <w:sz w:val="24"/>
          <w:szCs w:val="24"/>
        </w:rPr>
        <w:t xml:space="preserve"> р. № 68</w:t>
      </w:r>
    </w:p>
    <w:p w:rsidR="00563D15" w:rsidRDefault="00563D15" w:rsidP="00563D15">
      <w:pPr>
        <w:pStyle w:val="aa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63D15" w:rsidRDefault="00563D15" w:rsidP="00563D15">
      <w:pPr>
        <w:pStyle w:val="aa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563D15" w:rsidRDefault="00563D15" w:rsidP="00563D15">
      <w:pPr>
        <w:pStyle w:val="aa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63D15" w:rsidRDefault="00563D15" w:rsidP="00563D15">
      <w:pPr>
        <w:pStyle w:val="aa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(повне та скорочене найменування роботодавця -</w:t>
      </w:r>
    </w:p>
    <w:p w:rsidR="00563D15" w:rsidRDefault="00563D15" w:rsidP="00563D15">
      <w:pPr>
        <w:pStyle w:val="aa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63D15" w:rsidRDefault="00563D15" w:rsidP="00563D15">
      <w:pPr>
        <w:pStyle w:val="aa"/>
        <w:spacing w:before="0"/>
        <w:ind w:left="3828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юридичної особи або прізвище, власне ім’я та по батькові (за наявності) фізичної особи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563D15" w:rsidRPr="00C86F16" w:rsidRDefault="00563D15" w:rsidP="00563D15">
      <w:pPr>
        <w:pStyle w:val="ad"/>
        <w:spacing w:before="480" w:after="360"/>
        <w:rPr>
          <w:rFonts w:ascii="Times New Roman" w:hAnsi="Times New Roman"/>
          <w:b w:val="0"/>
          <w:sz w:val="24"/>
          <w:szCs w:val="24"/>
          <w:lang w:val="ru-RU"/>
        </w:rPr>
      </w:pPr>
      <w:r w:rsidRPr="00C86F16">
        <w:rPr>
          <w:rFonts w:ascii="Times New Roman" w:hAnsi="Times New Roman"/>
          <w:b w:val="0"/>
          <w:sz w:val="24"/>
          <w:szCs w:val="24"/>
          <w:lang w:val="ru-RU"/>
        </w:rPr>
        <w:t>ЗАЯВА</w:t>
      </w:r>
      <w:r w:rsidRPr="00C86F16">
        <w:rPr>
          <w:rFonts w:ascii="Times New Roman" w:hAnsi="Times New Roman"/>
          <w:b w:val="0"/>
          <w:sz w:val="24"/>
          <w:szCs w:val="24"/>
          <w:lang w:val="ru-RU"/>
        </w:rPr>
        <w:br/>
        <w:t xml:space="preserve">про внесення змін до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 w:rsidRPr="00C86F16">
        <w:rPr>
          <w:rFonts w:ascii="Times New Roman" w:hAnsi="Times New Roman"/>
          <w:b w:val="0"/>
          <w:sz w:val="24"/>
          <w:szCs w:val="24"/>
          <w:lang w:val="ru-RU"/>
        </w:rPr>
        <w:t>іноземців та осіб без громадянства в Україні</w:t>
      </w:r>
    </w:p>
    <w:p w:rsidR="00563D15" w:rsidRDefault="00563D15" w:rsidP="00563D1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Прошу внести зміни до дозволу № _____________________ на застосування праці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63D15" w:rsidRDefault="00563D15" w:rsidP="00563D15">
      <w:pPr>
        <w:pStyle w:val="aa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63D15" w:rsidRDefault="00563D15" w:rsidP="00563D15">
      <w:pPr>
        <w:pStyle w:val="aa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(прізвище, власне ім’я, по батькові (за наявності)</w:t>
      </w:r>
    </w:p>
    <w:p w:rsidR="00563D15" w:rsidRDefault="00563D15" w:rsidP="00563D15">
      <w:pPr>
        <w:pStyle w:val="aa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63D15" w:rsidRDefault="00563D15" w:rsidP="00563D15">
      <w:pPr>
        <w:pStyle w:val="aa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563D15" w:rsidRDefault="00563D15" w:rsidP="00563D15">
      <w:pPr>
        <w:pStyle w:val="aa"/>
        <w:tabs>
          <w:tab w:val="left" w:pos="99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зв’язку із:</w:t>
      </w:r>
    </w:p>
    <w:p w:rsidR="00563D15" w:rsidRDefault="00563D15" w:rsidP="00563D15">
      <w:pPr>
        <w:pStyle w:val="aa"/>
        <w:numPr>
          <w:ilvl w:val="0"/>
          <w:numId w:val="2"/>
        </w:numPr>
        <w:tabs>
          <w:tab w:val="clear" w:pos="720"/>
          <w:tab w:val="left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юридичної особи - роботодавця, реорганізацією або виділом юридичної особи - роботодавця, зміною імені та/або прізвища, та/або по батькові фізичної особи - підприємця, що є роботодавцем;</w:t>
      </w:r>
    </w:p>
    <w:p w:rsidR="00563D15" w:rsidRDefault="00563D15" w:rsidP="00563D15">
      <w:pPr>
        <w:pStyle w:val="aa"/>
        <w:numPr>
          <w:ilvl w:val="0"/>
          <w:numId w:val="2"/>
        </w:numPr>
        <w:tabs>
          <w:tab w:val="clear" w:pos="720"/>
          <w:tab w:val="left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оформленням нового паспортного документа іноземця або особи без громадянства, зокрема в разі зміни імені та/або прізвища, та/або по батькові іноземця або особи без громадянства;</w:t>
      </w:r>
    </w:p>
    <w:p w:rsidR="00563D15" w:rsidRDefault="00563D15" w:rsidP="00563D15">
      <w:pPr>
        <w:pStyle w:val="aa"/>
        <w:numPr>
          <w:ilvl w:val="0"/>
          <w:numId w:val="2"/>
        </w:numPr>
        <w:tabs>
          <w:tab w:val="clear" w:pos="720"/>
          <w:tab w:val="left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563D15" w:rsidRDefault="00563D15" w:rsidP="00563D15">
      <w:pPr>
        <w:pStyle w:val="aa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63D15" w:rsidRDefault="00563D15" w:rsidP="00563D15">
      <w:pPr>
        <w:pStyle w:val="aa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ProbaPro" w:hAnsi="ProbaPro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63D15" w:rsidRDefault="00563D15" w:rsidP="00563D15">
      <w:pPr>
        <w:pStyle w:val="aa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63D15" w:rsidRDefault="00563D15" w:rsidP="00563D15">
      <w:pPr>
        <w:pStyle w:val="aa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  юридичної   особи/місце  проживання  фізичної  особи -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63D15" w:rsidRDefault="00563D15" w:rsidP="00563D15">
      <w:pPr>
        <w:pStyle w:val="aa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3D15" w:rsidRPr="00C86F16" w:rsidRDefault="00563D15" w:rsidP="00563D15">
      <w:pPr>
        <w:rPr>
          <w:rFonts w:ascii="Times New Roman" w:hAnsi="Times New Roman"/>
          <w:sz w:val="24"/>
          <w:szCs w:val="24"/>
        </w:rPr>
      </w:pPr>
      <w:r w:rsidRPr="00C86F16">
        <w:rPr>
          <w:rFonts w:ascii="Times New Roman" w:hAnsi="Times New Roman"/>
          <w:sz w:val="24"/>
          <w:szCs w:val="24"/>
        </w:rPr>
        <w:br w:type="page"/>
      </w:r>
    </w:p>
    <w:p w:rsidR="00563D15" w:rsidRDefault="00563D15" w:rsidP="00563D15">
      <w:pPr>
        <w:pStyle w:val="aa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Місце провадження господарської діяльності юридичної особи/фізичної особи -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63D15" w:rsidRDefault="00563D15" w:rsidP="00563D15">
      <w:pPr>
        <w:pStyle w:val="aa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63D15" w:rsidRDefault="00563D15" w:rsidP="00563D15">
      <w:pPr>
        <w:pStyle w:val="aa"/>
        <w:spacing w:before="36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на ___ арк.</w:t>
      </w:r>
    </w:p>
    <w:p w:rsidR="00563D15" w:rsidRDefault="00563D15" w:rsidP="00563D15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563D15" w:rsidRDefault="00563D15" w:rsidP="00563D15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63D15" w:rsidRDefault="00563D15" w:rsidP="00563D15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96"/>
        <w:gridCol w:w="3076"/>
      </w:tblGrid>
      <w:tr w:rsidR="00563D15" w:rsidTr="000A193D">
        <w:tc>
          <w:tcPr>
            <w:tcW w:w="2518" w:type="dxa"/>
            <w:shd w:val="clear" w:color="auto" w:fill="auto"/>
          </w:tcPr>
          <w:p w:rsidR="00563D15" w:rsidRDefault="00563D15" w:rsidP="000A193D">
            <w:pPr>
              <w:pStyle w:val="aa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</w:tcPr>
          <w:p w:rsidR="00563D15" w:rsidRDefault="00563D15" w:rsidP="000A193D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563D15" w:rsidRDefault="00563D15" w:rsidP="000A193D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(підпис керівника юридичної особи∕</w:t>
            </w:r>
            <w:r>
              <w:rPr>
                <w:rFonts w:ascii="Times New Roman" w:hAnsi="Times New Roman"/>
                <w:sz w:val="20"/>
              </w:rPr>
              <w:br/>
              <w:t>фізичної особи -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563D15" w:rsidRDefault="00563D15" w:rsidP="000A193D">
            <w:pPr>
              <w:pStyle w:val="aa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563D15" w:rsidRDefault="00563D15" w:rsidP="000A193D">
            <w:pPr>
              <w:pStyle w:val="aa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CC4FB3" w:rsidRPr="00E112DA" w:rsidRDefault="00CC4FB3" w:rsidP="00563D15">
      <w:pPr>
        <w:pStyle w:val="ab"/>
        <w:spacing w:after="0" w:line="228" w:lineRule="auto"/>
        <w:ind w:left="3686"/>
        <w:rPr>
          <w:rFonts w:ascii="Times New Roman" w:hAnsi="Times New Roman"/>
          <w:sz w:val="24"/>
          <w:szCs w:val="24"/>
        </w:rPr>
      </w:pPr>
    </w:p>
    <w:sectPr w:rsidR="00CC4FB3" w:rsidRPr="00E112DA" w:rsidSect="006022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51" w:rsidRDefault="00917051" w:rsidP="00602237">
      <w:pPr>
        <w:spacing w:after="0" w:line="240" w:lineRule="auto"/>
      </w:pPr>
      <w:r>
        <w:separator/>
      </w:r>
    </w:p>
  </w:endnote>
  <w:endnote w:type="continuationSeparator" w:id="0">
    <w:p w:rsidR="00917051" w:rsidRDefault="00917051" w:rsidP="0060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ProbaPro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51" w:rsidRDefault="00917051" w:rsidP="00602237">
      <w:pPr>
        <w:spacing w:after="0" w:line="240" w:lineRule="auto"/>
      </w:pPr>
      <w:r>
        <w:separator/>
      </w:r>
    </w:p>
  </w:footnote>
  <w:footnote w:type="continuationSeparator" w:id="0">
    <w:p w:rsidR="00917051" w:rsidRDefault="00917051" w:rsidP="0060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771622"/>
      <w:docPartObj>
        <w:docPartGallery w:val="Page Numbers (Top of Page)"/>
        <w:docPartUnique/>
      </w:docPartObj>
    </w:sdtPr>
    <w:sdtEndPr/>
    <w:sdtContent>
      <w:p w:rsidR="00425EE7" w:rsidRDefault="00917051">
        <w:pPr>
          <w:pStyle w:val="a6"/>
          <w:jc w:val="center"/>
          <w:rPr>
            <w:lang w:val="uk-U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376">
          <w:rPr>
            <w:noProof/>
          </w:rPr>
          <w:t>2</w:t>
        </w:r>
        <w:r>
          <w:rPr>
            <w:noProof/>
          </w:rPr>
          <w:fldChar w:fldCharType="end"/>
        </w:r>
      </w:p>
      <w:p w:rsidR="00425EE7" w:rsidRDefault="00425EE7" w:rsidP="0003432C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C37EC8">
          <w:rPr>
            <w:rFonts w:ascii="Times New Roman" w:hAnsi="Times New Roman" w:cs="Times New Roman"/>
            <w:sz w:val="28"/>
            <w:szCs w:val="28"/>
            <w:lang w:val="en-US"/>
          </w:rPr>
          <w:t>3</w:t>
        </w:r>
      </w:p>
    </w:sdtContent>
  </w:sdt>
  <w:p w:rsidR="00425EE7" w:rsidRDefault="00425EE7" w:rsidP="0060223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15pt" o:bullet="t">
        <v:imagedata r:id="rId1" o:title=""/>
      </v:shape>
    </w:pict>
  </w:numPicBullet>
  <w:abstractNum w:abstractNumId="0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88"/>
    <w:rsid w:val="000022CB"/>
    <w:rsid w:val="00012C34"/>
    <w:rsid w:val="0003432C"/>
    <w:rsid w:val="000656A8"/>
    <w:rsid w:val="00070D84"/>
    <w:rsid w:val="00072A88"/>
    <w:rsid w:val="000C0982"/>
    <w:rsid w:val="000D6A1F"/>
    <w:rsid w:val="00106767"/>
    <w:rsid w:val="00116591"/>
    <w:rsid w:val="001207C0"/>
    <w:rsid w:val="00130971"/>
    <w:rsid w:val="00137D2B"/>
    <w:rsid w:val="0014713E"/>
    <w:rsid w:val="0015034F"/>
    <w:rsid w:val="00151F76"/>
    <w:rsid w:val="00166055"/>
    <w:rsid w:val="00183822"/>
    <w:rsid w:val="001A373F"/>
    <w:rsid w:val="001C4B64"/>
    <w:rsid w:val="001F0E0B"/>
    <w:rsid w:val="00204279"/>
    <w:rsid w:val="00212C4F"/>
    <w:rsid w:val="002337D2"/>
    <w:rsid w:val="002657B3"/>
    <w:rsid w:val="0028453A"/>
    <w:rsid w:val="002B2557"/>
    <w:rsid w:val="002B501F"/>
    <w:rsid w:val="002D4B32"/>
    <w:rsid w:val="002D585A"/>
    <w:rsid w:val="002D6A67"/>
    <w:rsid w:val="002E24DC"/>
    <w:rsid w:val="002E7C7C"/>
    <w:rsid w:val="002F1F6E"/>
    <w:rsid w:val="003057FC"/>
    <w:rsid w:val="00305F14"/>
    <w:rsid w:val="00315E17"/>
    <w:rsid w:val="00337F04"/>
    <w:rsid w:val="00372347"/>
    <w:rsid w:val="00376254"/>
    <w:rsid w:val="00393B06"/>
    <w:rsid w:val="00394617"/>
    <w:rsid w:val="003A1409"/>
    <w:rsid w:val="003A1E67"/>
    <w:rsid w:val="003C77F2"/>
    <w:rsid w:val="003D462F"/>
    <w:rsid w:val="003E40E1"/>
    <w:rsid w:val="003F717D"/>
    <w:rsid w:val="003F7A49"/>
    <w:rsid w:val="00425061"/>
    <w:rsid w:val="00425EE7"/>
    <w:rsid w:val="00433DE7"/>
    <w:rsid w:val="00481EBD"/>
    <w:rsid w:val="0048229E"/>
    <w:rsid w:val="004C3805"/>
    <w:rsid w:val="004F005C"/>
    <w:rsid w:val="005103E1"/>
    <w:rsid w:val="00540D60"/>
    <w:rsid w:val="00543C11"/>
    <w:rsid w:val="00546664"/>
    <w:rsid w:val="00563D15"/>
    <w:rsid w:val="005B2008"/>
    <w:rsid w:val="005B2EDD"/>
    <w:rsid w:val="005C00A7"/>
    <w:rsid w:val="005E6DF3"/>
    <w:rsid w:val="005F58FE"/>
    <w:rsid w:val="00602237"/>
    <w:rsid w:val="0060527D"/>
    <w:rsid w:val="00606784"/>
    <w:rsid w:val="00611410"/>
    <w:rsid w:val="0064038A"/>
    <w:rsid w:val="00683AB8"/>
    <w:rsid w:val="0068465B"/>
    <w:rsid w:val="006977E6"/>
    <w:rsid w:val="006A3655"/>
    <w:rsid w:val="00723654"/>
    <w:rsid w:val="00752E68"/>
    <w:rsid w:val="00756FC9"/>
    <w:rsid w:val="00774985"/>
    <w:rsid w:val="007868AB"/>
    <w:rsid w:val="007876DC"/>
    <w:rsid w:val="007906EC"/>
    <w:rsid w:val="007A6FD4"/>
    <w:rsid w:val="00806A52"/>
    <w:rsid w:val="008205E6"/>
    <w:rsid w:val="00845E7F"/>
    <w:rsid w:val="00854C49"/>
    <w:rsid w:val="00891727"/>
    <w:rsid w:val="0089416E"/>
    <w:rsid w:val="008A0E0C"/>
    <w:rsid w:val="008B0C9F"/>
    <w:rsid w:val="008E2C11"/>
    <w:rsid w:val="008E4CB7"/>
    <w:rsid w:val="008F34C6"/>
    <w:rsid w:val="008F7D0A"/>
    <w:rsid w:val="009002DE"/>
    <w:rsid w:val="0091618A"/>
    <w:rsid w:val="00917051"/>
    <w:rsid w:val="00943ECD"/>
    <w:rsid w:val="009540F6"/>
    <w:rsid w:val="00956311"/>
    <w:rsid w:val="009748D0"/>
    <w:rsid w:val="009F7E9B"/>
    <w:rsid w:val="00A2347F"/>
    <w:rsid w:val="00A3774E"/>
    <w:rsid w:val="00A4545F"/>
    <w:rsid w:val="00A51C3F"/>
    <w:rsid w:val="00A83A7C"/>
    <w:rsid w:val="00A93D81"/>
    <w:rsid w:val="00AA7722"/>
    <w:rsid w:val="00AC7046"/>
    <w:rsid w:val="00AE7534"/>
    <w:rsid w:val="00B066C6"/>
    <w:rsid w:val="00B339CD"/>
    <w:rsid w:val="00B53A6C"/>
    <w:rsid w:val="00B5537F"/>
    <w:rsid w:val="00B62568"/>
    <w:rsid w:val="00B77D62"/>
    <w:rsid w:val="00B87DA8"/>
    <w:rsid w:val="00BB20E2"/>
    <w:rsid w:val="00BC3132"/>
    <w:rsid w:val="00BD0E7A"/>
    <w:rsid w:val="00BD13E8"/>
    <w:rsid w:val="00BD6E00"/>
    <w:rsid w:val="00BE3F21"/>
    <w:rsid w:val="00C00CFA"/>
    <w:rsid w:val="00C150C4"/>
    <w:rsid w:val="00C37EC8"/>
    <w:rsid w:val="00C62AF4"/>
    <w:rsid w:val="00C777C2"/>
    <w:rsid w:val="00C8744C"/>
    <w:rsid w:val="00C92376"/>
    <w:rsid w:val="00CA3AED"/>
    <w:rsid w:val="00CB3D5B"/>
    <w:rsid w:val="00CC4FB3"/>
    <w:rsid w:val="00CC5F6B"/>
    <w:rsid w:val="00CD0E05"/>
    <w:rsid w:val="00CD0E1B"/>
    <w:rsid w:val="00CF3531"/>
    <w:rsid w:val="00D058EA"/>
    <w:rsid w:val="00D23E69"/>
    <w:rsid w:val="00D80E75"/>
    <w:rsid w:val="00D84376"/>
    <w:rsid w:val="00DC4E87"/>
    <w:rsid w:val="00DF2AD6"/>
    <w:rsid w:val="00DF4BDF"/>
    <w:rsid w:val="00E0493F"/>
    <w:rsid w:val="00E229DD"/>
    <w:rsid w:val="00E249BF"/>
    <w:rsid w:val="00E50000"/>
    <w:rsid w:val="00E71394"/>
    <w:rsid w:val="00E90416"/>
    <w:rsid w:val="00ED6717"/>
    <w:rsid w:val="00EE3627"/>
    <w:rsid w:val="00EE4B92"/>
    <w:rsid w:val="00F101F7"/>
    <w:rsid w:val="00F127E5"/>
    <w:rsid w:val="00F609D6"/>
    <w:rsid w:val="00F61113"/>
    <w:rsid w:val="00F76978"/>
    <w:rsid w:val="00F94C84"/>
    <w:rsid w:val="00F96717"/>
    <w:rsid w:val="00FA1AB0"/>
    <w:rsid w:val="00FA2C12"/>
    <w:rsid w:val="00FB3A53"/>
    <w:rsid w:val="00FC3D89"/>
    <w:rsid w:val="00FD183A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3FE52-2F6C-4EE5-AD10-3EC73BD5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237"/>
  </w:style>
  <w:style w:type="paragraph" w:styleId="a8">
    <w:name w:val="footer"/>
    <w:basedOn w:val="a"/>
    <w:link w:val="a9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237"/>
  </w:style>
  <w:style w:type="paragraph" w:customStyle="1" w:styleId="aa">
    <w:name w:val="Нормальний текст"/>
    <w:basedOn w:val="a"/>
    <w:qFormat/>
    <w:rsid w:val="009540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Шапка документу"/>
    <w:basedOn w:val="a"/>
    <w:rsid w:val="009540F6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c">
    <w:name w:val="Hyperlink"/>
    <w:semiHidden/>
    <w:unhideWhenUsed/>
    <w:rsid w:val="00E0493F"/>
    <w:rPr>
      <w:rFonts w:ascii="Times New Roman" w:hAnsi="Times New Roman" w:cs="Times New Roman" w:hint="default"/>
      <w:color w:val="0000FF"/>
      <w:u w:val="single"/>
    </w:rPr>
  </w:style>
  <w:style w:type="paragraph" w:customStyle="1" w:styleId="ad">
    <w:name w:val="Назва документа"/>
    <w:basedOn w:val="a"/>
    <w:next w:val="aa"/>
    <w:rsid w:val="00CC4FB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:%20smi@ocz.dn.ua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38</cp:revision>
  <cp:lastPrinted>2021-11-29T09:40:00Z</cp:lastPrinted>
  <dcterms:created xsi:type="dcterms:W3CDTF">2021-10-29T12:11:00Z</dcterms:created>
  <dcterms:modified xsi:type="dcterms:W3CDTF">2023-02-28T11:59:00Z</dcterms:modified>
</cp:coreProperties>
</file>